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3383F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D559B">
        <w:rPr>
          <w:rFonts w:ascii="Times New Roman" w:eastAsia="Times New Roman" w:hAnsi="Times New Roman" w:cs="Times New Roman"/>
          <w:b/>
          <w:bCs/>
          <w:sz w:val="24"/>
          <w:szCs w:val="24"/>
        </w:rPr>
        <w:t>ASAPbio Panel Session: Preprints in decision-making, 17 Feb 2016</w:t>
      </w:r>
    </w:p>
    <w:p w14:paraId="07C19458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864A413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b/>
          <w:bCs/>
          <w:sz w:val="24"/>
          <w:szCs w:val="24"/>
        </w:rPr>
        <w:t>1. Should papers on acceptable preprint servers be used as evidence for funding decisions</w:t>
      </w:r>
    </w:p>
    <w:p w14:paraId="37F737E8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228924E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answer: yes</w:t>
      </w:r>
    </w:p>
    <w:p w14:paraId="098177B5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- pro: more up-to-date view of work compared to publications</w:t>
      </w:r>
    </w:p>
    <w:p w14:paraId="46DA052A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- pro: peer review of ideas in contrast of peer review of product of research</w:t>
      </w:r>
    </w:p>
    <w:p w14:paraId="3504EEC1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- pro: field of science requires a comprehensive repertoire of scientific activity</w:t>
      </w:r>
    </w:p>
    <w:p w14:paraId="19483B6E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31CB239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challenges:</w:t>
      </w:r>
    </w:p>
    <w:p w14:paraId="7EEDDE37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- assumes that reviewers will read preprints</w:t>
      </w:r>
    </w:p>
    <w:p w14:paraId="0672D5F4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- to get those reviewing grants to not bias their assessment against things that are not in peer-reviewed journal form</w:t>
      </w:r>
    </w:p>
    <w:p w14:paraId="7E86A051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- different drivers for promotion decisions vs funding decisions</w:t>
      </w:r>
    </w:p>
    <w:p w14:paraId="0DC149DA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--- promotion: retrospective review (documented contributions, evidence of track record)</w:t>
      </w:r>
    </w:p>
    <w:p w14:paraId="4B3ADE93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--- funding: prospective review (track record, future plans)</w:t>
      </w:r>
    </w:p>
    <w:p w14:paraId="2C7997F4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C72A5B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b/>
          <w:bCs/>
          <w:sz w:val="24"/>
          <w:szCs w:val="24"/>
        </w:rPr>
        <w:t>2. What is the value of preprints to funding agencies/promotions?</w:t>
      </w:r>
    </w:p>
    <w:p w14:paraId="26B0C02C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5C92D07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value propositions:</w:t>
      </w:r>
    </w:p>
    <w:p w14:paraId="71D14599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- preprints don't have same value for retrospective and prospective evaluations</w:t>
      </w:r>
    </w:p>
    <w:p w14:paraId="0467F98B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- preprints play roles at every level but at different degrees</w:t>
      </w:r>
    </w:p>
    <w:p w14:paraId="23DCFFD2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4EE936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opposing views on value</w:t>
      </w:r>
    </w:p>
    <w:p w14:paraId="1E55B93A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- preprints = publications</w:t>
      </w:r>
    </w:p>
    <w:p w14:paraId="59AF9C3E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- preprints </w:t>
      </w:r>
      <w:r w:rsidRPr="004D559B">
        <w:rPr>
          <w:rFonts w:ascii="Times New Roman" w:eastAsia="Times New Roman" w:hAnsi="Times New Roman" w:cs="Times New Roman"/>
          <w:b/>
          <w:bCs/>
          <w:sz w:val="24"/>
          <w:szCs w:val="24"/>
        </w:rPr>
        <w:t>&lt;</w:t>
      </w:r>
      <w:r w:rsidRPr="004D559B">
        <w:rPr>
          <w:rFonts w:ascii="Times New Roman" w:eastAsia="Times New Roman" w:hAnsi="Times New Roman" w:cs="Times New Roman"/>
          <w:sz w:val="24"/>
          <w:szCs w:val="24"/>
        </w:rPr>
        <w:t> publications</w:t>
      </w:r>
    </w:p>
    <w:p w14:paraId="4109DCE0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6B5BDC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unresolved issues: </w:t>
      </w:r>
    </w:p>
    <w:p w14:paraId="5BAFE2A2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- is the expectation that preprint will lead to publication?</w:t>
      </w:r>
    </w:p>
    <w:p w14:paraId="05964748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- preprints can/not include peer review</w:t>
      </w:r>
    </w:p>
    <w:p w14:paraId="7139543E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--- could possibly sit outside of journals</w:t>
      </w:r>
    </w:p>
    <w:p w14:paraId="3F61CC7A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EE4B33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what do funders want to see in pre-prints?</w:t>
      </w:r>
    </w:p>
    <w:p w14:paraId="41C7A610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- funders persuaded by community concensus</w:t>
      </w:r>
    </w:p>
    <w:p w14:paraId="233A990B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--- NIH: could relax requirement peer-reviewed publications and allow preprints</w:t>
      </w:r>
    </w:p>
    <w:p w14:paraId="1A0DFDAF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- 2 critical features</w:t>
      </w:r>
    </w:p>
    <w:p w14:paraId="25C9EF61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---1) speed: work must be made immediately available for quality assessment</w:t>
      </w:r>
    </w:p>
    <w:p w14:paraId="4EF116AF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--- 2) quality: clear method for evaluating preprints; must fit within cited literature but not sure how to weigh comments by non/anonymised experts</w:t>
      </w:r>
    </w:p>
    <w:p w14:paraId="12000521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14:paraId="25D17664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3. What are the barriers to implementation?</w:t>
      </w:r>
    </w:p>
    <w:p w14:paraId="6FB7A507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14:paraId="7343016A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imbalance between funders and the community:</w:t>
      </w:r>
    </w:p>
    <w:p w14:paraId="6C9A33B8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scientists look for funders to lead the way</w:t>
      </w:r>
    </w:p>
    <w:p w14:paraId="72BF0F8E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--- funders seen to have convening/influencing power</w:t>
      </w:r>
    </w:p>
    <w:p w14:paraId="26C4A237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funders look to the community to set standards, funders generally reluctant to apply a ‘stick’</w:t>
      </w:r>
    </w:p>
    <w:p w14:paraId="608FD38C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 </w:t>
      </w:r>
    </w:p>
    <w:p w14:paraId="08B38B36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key question: should funders have a permissive role, or active role?</w:t>
      </w:r>
    </w:p>
    <w:p w14:paraId="6AF058ED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precedence: requiring all publications to be OA, requiring PMCID on grant applications</w:t>
      </w:r>
    </w:p>
    <w:p w14:paraId="219072C9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should they make certain requirements mandatory (condition of grant) or just an option?</w:t>
      </w:r>
    </w:p>
    <w:p w14:paraId="3D905812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14:paraId="658F7637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funder concerns around issues of timing, demand and quality</w:t>
      </w:r>
    </w:p>
    <w:p w14:paraId="4BB7075A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- 1) timing: preprints may sit on the server with no comments/reviews – e.g. ~10% of biorXiv articles have comments</w:t>
      </w:r>
    </w:p>
    <w:p w14:paraId="47A1ECB3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- 2) demand: introducing preprints will hugely impact demand – e.g. ~ 17,000 reviewers per year review for NIH, reviewers already take ‘shortcuts’ because they can’t read all of the published work</w:t>
      </w:r>
    </w:p>
    <w:p w14:paraId="2A02632C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- 3) quality: since preprints will represent work at various stages, how will quality be assessed?</w:t>
      </w:r>
    </w:p>
    <w:p w14:paraId="38A36826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14:paraId="6FDF597C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4. What features of preprints would funders endorse?</w:t>
      </w:r>
    </w:p>
    <w:p w14:paraId="6678E886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14:paraId="477D4DE5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reminder: archive is distinct from preprints</w:t>
      </w:r>
    </w:p>
    <w:p w14:paraId="2D2235A4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--- nothing keeps people from archiving data</w:t>
      </w:r>
    </w:p>
    <w:p w14:paraId="14709A31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D7F376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features required by funders:</w:t>
      </w:r>
    </w:p>
    <w:p w14:paraId="7DA3CF67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--- archivable, accessible, searchable, peer-reviewed, server interoperability, stability/sustainability</w:t>
      </w:r>
    </w:p>
    <w:p w14:paraId="1058A4F2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14:paraId="33BC9B93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who owns/governs preprints?</w:t>
      </w:r>
    </w:p>
    <w:p w14:paraId="65A93110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govt entitites/funders can own infrastructure (e.g. PMC), but need to be governed by the community</w:t>
      </w:r>
    </w:p>
    <w:p w14:paraId="26CC2AC6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14:paraId="0191C05B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Suggestion 1:</w:t>
      </w:r>
    </w:p>
    <w:p w14:paraId="4F8D0F0A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It would be helpful if funders articulated clearly that they will accept preprints as evidence of work and productivity.</w:t>
      </w:r>
    </w:p>
    <w:p w14:paraId="7186E45F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14:paraId="5EF411D6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Suggestion 2:</w:t>
      </w:r>
    </w:p>
    <w:p w14:paraId="545D2C5D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- F</w:t>
      </w: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unders could publish annual reports (at the option of the scientist) on to preprint servers.</w:t>
      </w:r>
    </w:p>
    <w:p w14:paraId="157BBBA9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--- rationale: makes the information more broadly available, annual reports have no direct bearing on grant renewals (work usually captured as publication or preliminary data in the renewal application)</w:t>
      </w:r>
    </w:p>
    <w:p w14:paraId="46DB0DFF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14:paraId="5CB4D40A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Suggestion 3: </w:t>
      </w:r>
    </w:p>
    <w:p w14:paraId="20376CC2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Data sharing plans required by funders could include publishing work on preprint servers.</w:t>
      </w:r>
    </w:p>
    <w:p w14:paraId="09542240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14:paraId="7BB2A792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5. View of early career scientists</w:t>
      </w:r>
    </w:p>
    <w:p w14:paraId="0FD38055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14:paraId="3FEEECC2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main challenge/hurdle: </w:t>
      </w:r>
    </w:p>
    <w:p w14:paraId="4BFDAAF0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requirements for a published paper, or a first-author paper</w:t>
      </w:r>
    </w:p>
    <w:p w14:paraId="5D939892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--- preprints could provide evidence of productivity and independence</w:t>
      </w:r>
    </w:p>
    <w:p w14:paraId="0250FBA6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14:paraId="77D2C447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challenges for new assistant professors (especially at undergraduate institutions)</w:t>
      </w:r>
    </w:p>
    <w:p w14:paraId="6BC0C1BE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- 1) pressures: write grants, publish papers, teaching</w:t>
      </w:r>
    </w:p>
    <w:p w14:paraId="5CD580CB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- 2) only resource are undergraduates and small start-up funds</w:t>
      </w:r>
    </w:p>
    <w:p w14:paraId="05BAE5CF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--- increasing expectation for undergrads to publish papers to be competitive (e.g. med school, grad school)</w:t>
      </w:r>
    </w:p>
    <w:p w14:paraId="6E0EE58D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--- preprints would help undergraduates to see their contribution to the scientific enterprise years before (if ever) the work is published</w:t>
      </w:r>
    </w:p>
    <w:p w14:paraId="4C894AA2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- 3) often the only ‘expert’ in the department</w:t>
      </w:r>
    </w:p>
    <w:p w14:paraId="4A00FECB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--- preprints would offer more opportunity for them to get peer feedback, esp. if they lack the professional networks or the funds to attend conferences</w:t>
      </w:r>
    </w:p>
    <w:p w14:paraId="233B98B3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- 4) tenure committees have non-scientists</w:t>
      </w:r>
    </w:p>
    <w:p w14:paraId="405DD488" w14:textId="77777777" w:rsidR="004D559B" w:rsidRPr="004D559B" w:rsidRDefault="004D559B" w:rsidP="004D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59B">
        <w:rPr>
          <w:rFonts w:ascii="Times New Roman" w:eastAsia="Times New Roman" w:hAnsi="Times New Roman" w:cs="Times New Roman"/>
          <w:sz w:val="24"/>
          <w:szCs w:val="24"/>
        </w:rPr>
        <w:t>--- preprints would allow the scientist to demonstrate productivity and demonstrate the naturally slow progress of scientific work to a more general/lay audience</w:t>
      </w:r>
    </w:p>
    <w:p w14:paraId="6AAF4683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14:paraId="6130F903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6. Wre preprints: does health-related research distinguish the biomedical community from the physical science community?</w:t>
      </w:r>
    </w:p>
    <w:p w14:paraId="2ECDD7BC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14:paraId="29DA1380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answer: no</w:t>
      </w:r>
    </w:p>
    <w:p w14:paraId="2E2AE4ED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need for scientists to contribute to a higher purpose ("the greater good")</w:t>
      </w:r>
    </w:p>
    <w:p w14:paraId="3E9D2041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priority is sharing information, harm if not sharing</w:t>
      </w:r>
    </w:p>
    <w:p w14:paraId="2CEB3462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need to educate the public: allows them to see science in real time, all scientific work should be scrutinised/tested/validated</w:t>
      </w:r>
    </w:p>
    <w:p w14:paraId="5645541D" w14:textId="77777777" w:rsidR="004D559B" w:rsidRPr="004D559B" w:rsidRDefault="004D559B" w:rsidP="004D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sustainability needs public support</w:t>
      </w:r>
    </w:p>
    <w:p w14:paraId="5749745B" w14:textId="77777777" w:rsidR="00430790" w:rsidRPr="004D559B" w:rsidRDefault="004D559B" w:rsidP="004D559B">
      <w:pPr>
        <w:rPr>
          <w:sz w:val="24"/>
          <w:szCs w:val="24"/>
        </w:rPr>
      </w:pPr>
    </w:p>
    <w:sectPr w:rsidR="00430790" w:rsidRPr="004D5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C9"/>
    <w:rsid w:val="004D559B"/>
    <w:rsid w:val="00B35011"/>
    <w:rsid w:val="00E022B9"/>
    <w:rsid w:val="00F4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6A26"/>
  <w15:chartTrackingRefBased/>
  <w15:docId w15:val="{69E330F1-9544-42D5-88D1-C88E7CCA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71C9"/>
  </w:style>
  <w:style w:type="character" w:customStyle="1" w:styleId="boomerang-meeting-text">
    <w:name w:val="boomerang-meeting-text"/>
    <w:basedOn w:val="DefaultParagraphFont"/>
    <w:rsid w:val="00F471C9"/>
  </w:style>
  <w:style w:type="character" w:customStyle="1" w:styleId="boomerang-end-time">
    <w:name w:val="boomerang-end-time"/>
    <w:basedOn w:val="DefaultParagraphFont"/>
    <w:rsid w:val="00F4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Polka</dc:creator>
  <cp:keywords/>
  <dc:description/>
  <cp:lastModifiedBy>Jessica Polka</cp:lastModifiedBy>
  <cp:revision>2</cp:revision>
  <dcterms:created xsi:type="dcterms:W3CDTF">2016-03-01T14:45:00Z</dcterms:created>
  <dcterms:modified xsi:type="dcterms:W3CDTF">2016-03-01T14:46:00Z</dcterms:modified>
</cp:coreProperties>
</file>